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E7" w:rsidRPr="006F6CE7" w:rsidRDefault="006F6CE7" w:rsidP="006F6CE7">
      <w:pPr>
        <w:spacing w:before="100" w:line="240" w:lineRule="auto"/>
        <w:jc w:val="both"/>
        <w:rPr>
          <w:rFonts w:ascii="Calibri" w:eastAsia="Times New Roman" w:hAnsi="Calibri" w:cs="Calibri"/>
          <w:color w:val="000000"/>
        </w:rPr>
      </w:pPr>
      <w:r w:rsidRPr="006F6CE7">
        <w:rPr>
          <w:rFonts w:ascii="Arial" w:eastAsia="Times New Roman" w:hAnsi="Arial" w:cs="Arial"/>
          <w:b/>
          <w:bCs/>
          <w:color w:val="000000"/>
          <w:sz w:val="20"/>
          <w:szCs w:val="20"/>
        </w:rPr>
        <w:t>Attachment before Judgment, On Proof of Failure to Furnish Security</w:t>
      </w:r>
      <w:proofErr w:type="gramStart"/>
      <w:r w:rsidRPr="006F6CE7">
        <w:rPr>
          <w:rFonts w:ascii="Arial" w:eastAsia="Times New Roman" w:hAnsi="Arial" w:cs="Arial"/>
          <w:b/>
          <w:bCs/>
          <w:color w:val="000000"/>
          <w:sz w:val="20"/>
          <w:szCs w:val="20"/>
        </w:rPr>
        <w:t>.(</w:t>
      </w:r>
      <w:proofErr w:type="gramEnd"/>
      <w:r w:rsidRPr="006F6CE7">
        <w:rPr>
          <w:rFonts w:ascii="Arial" w:eastAsia="Times New Roman" w:hAnsi="Arial" w:cs="Arial"/>
          <w:b/>
          <w:bCs/>
          <w:color w:val="000000"/>
          <w:sz w:val="20"/>
          <w:szCs w:val="20"/>
        </w:rPr>
        <w:t>O.38, R.6.)</w:t>
      </w:r>
    </w:p>
    <w:p w:rsidR="006F6CE7" w:rsidRPr="006F6CE7" w:rsidRDefault="006F6CE7" w:rsidP="006F6CE7">
      <w:pPr>
        <w:spacing w:before="100" w:line="240" w:lineRule="auto"/>
        <w:jc w:val="both"/>
        <w:rPr>
          <w:rFonts w:ascii="Calibri" w:eastAsia="Times New Roman" w:hAnsi="Calibri" w:cs="Calibri"/>
          <w:color w:val="000000"/>
        </w:rPr>
      </w:pPr>
      <w:r w:rsidRPr="006F6CE7">
        <w:rPr>
          <w:rFonts w:ascii="Arial" w:eastAsia="Times New Roman" w:hAnsi="Arial" w:cs="Arial"/>
          <w:b/>
          <w:bCs/>
          <w:color w:val="000000"/>
          <w:sz w:val="20"/>
          <w:szCs w:val="20"/>
        </w:rPr>
        <w:t>(Title)</w:t>
      </w:r>
    </w:p>
    <w:p w:rsidR="006F6CE7" w:rsidRPr="006F6CE7" w:rsidRDefault="006F6CE7" w:rsidP="006F6CE7">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To</w:t>
      </w:r>
    </w:p>
    <w:p w:rsidR="006F6CE7" w:rsidRPr="006F6CE7" w:rsidRDefault="006F6CE7" w:rsidP="006F6CE7">
      <w:pPr>
        <w:spacing w:before="100" w:line="240" w:lineRule="auto"/>
        <w:jc w:val="both"/>
        <w:rPr>
          <w:rFonts w:ascii="Calibri" w:eastAsia="Times New Roman" w:hAnsi="Calibri" w:cs="Calibri"/>
          <w:color w:val="000000"/>
        </w:rPr>
      </w:pPr>
      <w:proofErr w:type="gramStart"/>
      <w:r w:rsidRPr="006F6CE7">
        <w:rPr>
          <w:rFonts w:ascii="Arial" w:eastAsia="Times New Roman" w:hAnsi="Arial" w:cs="Arial"/>
          <w:color w:val="000000"/>
          <w:sz w:val="20"/>
          <w:szCs w:val="20"/>
        </w:rPr>
        <w:t>The Bailiff of the Court.</w:t>
      </w:r>
      <w:proofErr w:type="gramEnd"/>
    </w:p>
    <w:p w:rsidR="006F6CE7" w:rsidRPr="006F6CE7" w:rsidRDefault="006F6CE7" w:rsidP="006F6CE7">
      <w:pPr>
        <w:spacing w:before="100" w:line="240" w:lineRule="auto"/>
        <w:jc w:val="both"/>
        <w:rPr>
          <w:rFonts w:ascii="Calibri" w:eastAsia="Times New Roman" w:hAnsi="Calibri" w:cs="Calibri"/>
          <w:color w:val="000000"/>
        </w:rPr>
      </w:pPr>
      <w:proofErr w:type="gramStart"/>
      <w:r w:rsidRPr="006F6CE7">
        <w:rPr>
          <w:rFonts w:ascii="Arial" w:eastAsia="Times New Roman" w:hAnsi="Arial" w:cs="Arial"/>
          <w:color w:val="000000"/>
          <w:sz w:val="20"/>
          <w:szCs w:val="20"/>
        </w:rPr>
        <w:t>WHEREAS, the plaintiff in this suit, has applied to the Court to call up on.</w:t>
      </w:r>
      <w:proofErr w:type="gramEnd"/>
      <w:r w:rsidRPr="006F6CE7">
        <w:rPr>
          <w:rFonts w:ascii="Arial" w:eastAsia="Times New Roman" w:hAnsi="Arial" w:cs="Arial"/>
          <w:color w:val="000000"/>
          <w:sz w:val="20"/>
          <w:szCs w:val="20"/>
        </w:rPr>
        <w:t xml:space="preserve"> the defendant, to furnish security to fulfill any decree that may be passed against him in the suit, and whereas the Court has called upon the said to furnish such security, which he has failed to do; These are to command you to attach, the property of the said, and keep the same under safe and secure custody until the further order of the Court; and you are further commanded to return this warrant on or before the day of 19, with an endorsement certifying the date on which and the manner in which it has been executed, or the reason why it has not been executed.</w:t>
      </w:r>
    </w:p>
    <w:p w:rsidR="006F6CE7" w:rsidRPr="006F6CE7" w:rsidRDefault="006F6CE7" w:rsidP="006F6CE7">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GIVEN under my hand and the seal of the Court, this............... day of............. 19</w:t>
      </w:r>
    </w:p>
    <w:p w:rsidR="006F6CE7" w:rsidRPr="006F6CE7" w:rsidRDefault="006F6CE7" w:rsidP="006F6CE7">
      <w:pPr>
        <w:spacing w:before="100" w:line="240" w:lineRule="auto"/>
        <w:jc w:val="right"/>
        <w:rPr>
          <w:rFonts w:ascii="Calibri" w:eastAsia="Times New Roman" w:hAnsi="Calibri" w:cs="Calibri"/>
          <w:color w:val="000000"/>
        </w:rPr>
      </w:pPr>
      <w:proofErr w:type="gramStart"/>
      <w:r w:rsidRPr="006F6CE7">
        <w:rPr>
          <w:rFonts w:ascii="Arial" w:eastAsia="Times New Roman" w:hAnsi="Arial" w:cs="Arial"/>
          <w:b/>
          <w:bCs/>
          <w:color w:val="000000"/>
          <w:sz w:val="20"/>
          <w:szCs w:val="20"/>
        </w:rPr>
        <w:t>JUDGE.</w:t>
      </w:r>
      <w:bookmarkStart w:id="0" w:name="_GoBack"/>
      <w:bookmarkEnd w:id="0"/>
      <w:proofErr w:type="gramEnd"/>
    </w:p>
    <w:sectPr w:rsidR="006F6CE7" w:rsidRPr="006F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E7"/>
    <w:rsid w:val="005A28A4"/>
    <w:rsid w:val="006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2019-07-21T13:41:00Z</dcterms:created>
  <dcterms:modified xsi:type="dcterms:W3CDTF">2019-07-21T13:41:00Z</dcterms:modified>
</cp:coreProperties>
</file>